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734" w:rsidRPr="006C7734" w:rsidRDefault="006C7734" w:rsidP="007F5B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 публичного обсуждения контрольно-надзорной деятельности Федеральной службы по надзору в сфере здравоохранения</w:t>
      </w: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CD3986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Росздравнадзором проведен анализ результатов анкетирования </w:t>
      </w:r>
      <w:r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 (Росздравнадзора)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</w:t>
      </w:r>
      <w:r w:rsidRPr="00CD39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0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273402"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Pr="00CD3986">
        <w:rPr>
          <w:rFonts w:ascii="Times New Roman" w:hAnsi="Times New Roman" w:cs="Times New Roman"/>
          <w:sz w:val="28"/>
          <w:szCs w:val="28"/>
        </w:rPr>
        <w:t>Петроверигский</w:t>
      </w:r>
      <w:proofErr w:type="spellEnd"/>
      <w:r w:rsidRPr="00CD3986">
        <w:rPr>
          <w:rFonts w:ascii="Times New Roman" w:hAnsi="Times New Roman" w:cs="Times New Roman"/>
          <w:sz w:val="28"/>
          <w:szCs w:val="28"/>
        </w:rPr>
        <w:t xml:space="preserve"> пер., д. 10, стр.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</w:t>
      </w:r>
      <w:r w:rsidR="00273402">
        <w:rPr>
          <w:rFonts w:ascii="Times New Roman" w:hAnsi="Times New Roman" w:cs="Times New Roman"/>
          <w:sz w:val="28"/>
          <w:szCs w:val="28"/>
        </w:rPr>
        <w:t>контрольно-</w:t>
      </w:r>
      <w:r w:rsidRPr="00CD3986">
        <w:rPr>
          <w:rFonts w:ascii="Times New Roman" w:hAnsi="Times New Roman" w:cs="Times New Roman"/>
          <w:sz w:val="28"/>
          <w:szCs w:val="28"/>
        </w:rPr>
        <w:t>надзорной деятельности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27340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734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02">
        <w:rPr>
          <w:rFonts w:ascii="Times New Roman" w:hAnsi="Times New Roman" w:cs="Times New Roman"/>
          <w:sz w:val="28"/>
          <w:szCs w:val="28"/>
        </w:rPr>
        <w:t>63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73402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Default="008753EC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435EF9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45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 w:rsidR="006E259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="006E2598" w:rsidRPr="006E2598">
        <w:rPr>
          <w:rFonts w:ascii="Times New Roman" w:hAnsi="Times New Roman" w:cs="Times New Roman"/>
          <w:sz w:val="28"/>
          <w:szCs w:val="28"/>
        </w:rPr>
        <w:t>ематическ</w:t>
      </w:r>
      <w:r w:rsidR="006E2598">
        <w:rPr>
          <w:rFonts w:ascii="Times New Roman" w:hAnsi="Times New Roman" w:cs="Times New Roman"/>
          <w:sz w:val="28"/>
          <w:szCs w:val="28"/>
        </w:rPr>
        <w:t>ой</w:t>
      </w:r>
      <w:r w:rsidR="006E2598"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6E2598">
        <w:rPr>
          <w:rFonts w:ascii="Times New Roman" w:hAnsi="Times New Roman" w:cs="Times New Roman"/>
          <w:sz w:val="28"/>
          <w:szCs w:val="28"/>
        </w:rPr>
        <w:t>и</w:t>
      </w:r>
      <w:r w:rsidR="001D3D57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F4131A">
        <w:rPr>
          <w:rFonts w:ascii="Times New Roman" w:hAnsi="Times New Roman" w:cs="Times New Roman"/>
          <w:sz w:val="28"/>
          <w:szCs w:val="28"/>
        </w:rPr>
        <w:t>4,7</w:t>
      </w:r>
      <w:r w:rsidR="001D3D57">
        <w:rPr>
          <w:rFonts w:ascii="Times New Roman" w:hAnsi="Times New Roman" w:cs="Times New Roman"/>
          <w:sz w:val="28"/>
          <w:szCs w:val="28"/>
        </w:rPr>
        <w:t>)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1D3D57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47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C55C72" w:rsidRPr="006E2598"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заявленной Программе мероприятия</w:t>
      </w:r>
      <w:r w:rsidR="00F4131A">
        <w:rPr>
          <w:rFonts w:ascii="Times New Roman" w:hAnsi="Times New Roman" w:cs="Times New Roman"/>
          <w:sz w:val="28"/>
          <w:szCs w:val="28"/>
        </w:rPr>
        <w:t xml:space="preserve"> (средний балл 4,7</w:t>
      </w:r>
      <w:r w:rsidR="00F4131A" w:rsidRPr="00F4131A">
        <w:rPr>
          <w:rFonts w:ascii="Times New Roman" w:hAnsi="Times New Roman" w:cs="Times New Roman"/>
          <w:sz w:val="28"/>
          <w:szCs w:val="28"/>
        </w:rPr>
        <w:t>)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F459FB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58</w:t>
      </w:r>
      <w:r w:rsidR="00C55C72"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="00C55C72"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 w:rsidR="00C55C72"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="00F4131A">
        <w:rPr>
          <w:rFonts w:ascii="Times New Roman" w:hAnsi="Times New Roman" w:cs="Times New Roman"/>
          <w:sz w:val="28"/>
          <w:szCs w:val="28"/>
        </w:rPr>
        <w:t xml:space="preserve"> (средний балл 4,</w:t>
      </w:r>
      <w:r w:rsidR="00F4131A" w:rsidRPr="00F4131A">
        <w:rPr>
          <w:rFonts w:ascii="Times New Roman" w:hAnsi="Times New Roman" w:cs="Times New Roman"/>
          <w:sz w:val="28"/>
          <w:szCs w:val="28"/>
        </w:rPr>
        <w:t>9)</w:t>
      </w:r>
      <w:r w:rsidR="006C7734">
        <w:rPr>
          <w:rFonts w:ascii="Times New Roman" w:hAnsi="Times New Roman" w:cs="Times New Roman"/>
          <w:sz w:val="28"/>
          <w:szCs w:val="28"/>
        </w:rPr>
        <w:t>;</w:t>
      </w:r>
    </w:p>
    <w:p w:rsidR="00F4131A" w:rsidRDefault="00F4131A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31A">
        <w:rPr>
          <w:rFonts w:ascii="Times New Roman" w:hAnsi="Times New Roman" w:cs="Times New Roman"/>
          <w:sz w:val="28"/>
          <w:szCs w:val="28"/>
        </w:rPr>
        <w:t xml:space="preserve">на 4 и 5 баллов оценили организацию </w:t>
      </w:r>
      <w:r>
        <w:rPr>
          <w:rFonts w:ascii="Times New Roman" w:hAnsi="Times New Roman" w:cs="Times New Roman"/>
          <w:sz w:val="28"/>
          <w:szCs w:val="28"/>
        </w:rPr>
        <w:t>мероприятия 62</w:t>
      </w:r>
      <w:r w:rsidRPr="00F4131A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>
        <w:rPr>
          <w:rFonts w:ascii="Times New Roman" w:hAnsi="Times New Roman" w:cs="Times New Roman"/>
          <w:sz w:val="28"/>
          <w:szCs w:val="28"/>
        </w:rPr>
        <w:t xml:space="preserve"> (средний балл 4,8</w:t>
      </w:r>
      <w:r w:rsidRPr="00F413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734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2598" w:rsidRPr="006C7734">
        <w:rPr>
          <w:rFonts w:ascii="Times New Roman" w:hAnsi="Times New Roman" w:cs="Times New Roman"/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598">
        <w:rPr>
          <w:rFonts w:ascii="Times New Roman" w:hAnsi="Times New Roman" w:cs="Times New Roman"/>
          <w:sz w:val="28"/>
          <w:szCs w:val="28"/>
        </w:rPr>
        <w:t>.</w:t>
      </w:r>
      <w:r w:rsidR="0071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D9" w:rsidRDefault="00C55C72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F4131A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4,8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D9" w:rsidRPr="00BF3FD9" w:rsidRDefault="00BF3FD9" w:rsidP="00BF3FD9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F3FD9" w:rsidRDefault="00BF3FD9" w:rsidP="00BF3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FD9">
        <w:rPr>
          <w:rFonts w:ascii="Times New Roman" w:hAnsi="Times New Roman" w:cs="Times New Roman"/>
          <w:sz w:val="28"/>
          <w:szCs w:val="28"/>
        </w:rPr>
        <w:t>Своё мнение за необходимость введения в практику проведения подобных мероприятий высказались 58 респондентов.</w:t>
      </w:r>
    </w:p>
    <w:p w:rsidR="00604825" w:rsidRDefault="00604825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D0E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943353">
        <w:rPr>
          <w:rFonts w:ascii="Times New Roman" w:hAnsi="Times New Roman" w:cs="Times New Roman"/>
          <w:sz w:val="28"/>
          <w:szCs w:val="28"/>
        </w:rPr>
        <w:t xml:space="preserve"> внесли 14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C77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их числе:</w:t>
      </w:r>
    </w:p>
    <w:p w:rsidR="001B2AAE" w:rsidRDefault="008F10EE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29DF">
        <w:rPr>
          <w:rFonts w:ascii="Times New Roman" w:hAnsi="Times New Roman" w:cs="Times New Roman"/>
          <w:sz w:val="28"/>
          <w:szCs w:val="28"/>
        </w:rPr>
        <w:t>ересмотр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отношении регистрации, экспертизы лекарственных средств – 1;</w:t>
      </w:r>
    </w:p>
    <w:p w:rsidR="000E5F2F" w:rsidRDefault="000E5F2F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F2F">
        <w:rPr>
          <w:rFonts w:ascii="Times New Roman" w:hAnsi="Times New Roman" w:cs="Times New Roman"/>
          <w:sz w:val="28"/>
          <w:szCs w:val="28"/>
        </w:rPr>
        <w:t>доработка критериев оценки качества медицинской помощи по профилю пульмонология в приказе Минздрава России от 10.05.2017 № 203н «Об утверждении критериев оценки качества медицинской помощи» определения порядка интерпретации результатов оценки соответствия критериям медицинской помощи       – 1;</w:t>
      </w:r>
    </w:p>
    <w:p w:rsidR="00BD4C21" w:rsidRDefault="001D29DF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</w:t>
      </w:r>
      <w:r w:rsidR="00BD4C21">
        <w:rPr>
          <w:rFonts w:ascii="Times New Roman" w:hAnsi="Times New Roman" w:cs="Times New Roman"/>
          <w:sz w:val="28"/>
          <w:szCs w:val="28"/>
        </w:rPr>
        <w:t xml:space="preserve"> дополнений в приказ Минздрава России от 10.05.2017 № 203н «О</w:t>
      </w:r>
      <w:r w:rsidR="00BD4C21" w:rsidRPr="00BD4C21">
        <w:rPr>
          <w:rFonts w:ascii="Times New Roman" w:hAnsi="Times New Roman" w:cs="Times New Roman"/>
          <w:sz w:val="28"/>
          <w:szCs w:val="28"/>
        </w:rPr>
        <w:t>б утверждении критериев оценки качества медицинской помощи</w:t>
      </w:r>
      <w:r w:rsidR="00BD4C21">
        <w:rPr>
          <w:rFonts w:ascii="Times New Roman" w:hAnsi="Times New Roman" w:cs="Times New Roman"/>
          <w:sz w:val="28"/>
          <w:szCs w:val="28"/>
        </w:rPr>
        <w:t xml:space="preserve">» </w:t>
      </w:r>
      <w:r w:rsidR="000E5F2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D4C21">
        <w:rPr>
          <w:rFonts w:ascii="Times New Roman" w:hAnsi="Times New Roman" w:cs="Times New Roman"/>
          <w:sz w:val="28"/>
          <w:szCs w:val="28"/>
        </w:rPr>
        <w:t>определения порядка интерпретации результатов оценки соответствия критериям медицинской помощи – 1;</w:t>
      </w:r>
    </w:p>
    <w:p w:rsidR="008F10EE" w:rsidRDefault="001D29DF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BD4C21">
        <w:rPr>
          <w:rFonts w:ascii="Times New Roman" w:hAnsi="Times New Roman" w:cs="Times New Roman"/>
          <w:sz w:val="28"/>
          <w:szCs w:val="28"/>
        </w:rPr>
        <w:t xml:space="preserve"> типовых стандартных операционных процедур в области </w:t>
      </w:r>
      <w:r w:rsidR="000E3901">
        <w:rPr>
          <w:rFonts w:ascii="Times New Roman" w:hAnsi="Times New Roman" w:cs="Times New Roman"/>
          <w:sz w:val="28"/>
          <w:szCs w:val="28"/>
        </w:rPr>
        <w:t>обращения лекарственных средств – 2;</w:t>
      </w:r>
    </w:p>
    <w:p w:rsidR="008F10EE" w:rsidRDefault="001D29DF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A242E7">
        <w:rPr>
          <w:rFonts w:ascii="Times New Roman" w:hAnsi="Times New Roman" w:cs="Times New Roman"/>
          <w:sz w:val="28"/>
          <w:szCs w:val="28"/>
        </w:rPr>
        <w:t xml:space="preserve"> отдельных пояснений к методическим рекомендациям по внутреннему контролю качества и безопасности медицинской деятельности в медицинской организации с примерами нормативных документов для </w:t>
      </w:r>
      <w:r w:rsidR="000E5F2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A242E7">
        <w:rPr>
          <w:rFonts w:ascii="Times New Roman" w:hAnsi="Times New Roman" w:cs="Times New Roman"/>
          <w:sz w:val="28"/>
          <w:szCs w:val="28"/>
        </w:rPr>
        <w:t>организации – 1;</w:t>
      </w:r>
    </w:p>
    <w:p w:rsidR="008F10EE" w:rsidRDefault="001D29DF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A242E7">
        <w:rPr>
          <w:rFonts w:ascii="Times New Roman" w:hAnsi="Times New Roman" w:cs="Times New Roman"/>
          <w:sz w:val="28"/>
          <w:szCs w:val="28"/>
        </w:rPr>
        <w:t xml:space="preserve"> недобросовестных производителей, поставщиков в реестр недобросовестных поставщиков в соответствии с Федеральным законом Российской Федерации </w:t>
      </w:r>
      <w:r w:rsidR="00DC017C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</w:t>
      </w:r>
      <w:r w:rsidR="00DC017C" w:rsidRPr="00DC017C">
        <w:rPr>
          <w:rFonts w:ascii="Times New Roman" w:hAnsi="Times New Roman" w:cs="Times New Roman"/>
          <w:sz w:val="28"/>
          <w:szCs w:val="28"/>
        </w:rPr>
        <w:t>в сфере закупок товаро</w:t>
      </w:r>
      <w:r w:rsidR="00DC017C"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="00DC017C" w:rsidRPr="00DC017C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DC017C">
        <w:rPr>
          <w:rFonts w:ascii="Times New Roman" w:hAnsi="Times New Roman" w:cs="Times New Roman"/>
          <w:sz w:val="28"/>
          <w:szCs w:val="28"/>
        </w:rPr>
        <w:t>»</w:t>
      </w:r>
      <w:r w:rsidR="007B6396">
        <w:rPr>
          <w:rFonts w:ascii="Times New Roman" w:hAnsi="Times New Roman" w:cs="Times New Roman"/>
          <w:sz w:val="28"/>
          <w:szCs w:val="28"/>
        </w:rPr>
        <w:t xml:space="preserve"> </w:t>
      </w:r>
      <w:r w:rsidR="007F5BE9" w:rsidRPr="007F5BE9">
        <w:rPr>
          <w:rFonts w:ascii="Times New Roman" w:hAnsi="Times New Roman" w:cs="Times New Roman"/>
          <w:sz w:val="28"/>
          <w:szCs w:val="28"/>
        </w:rPr>
        <w:t>–</w:t>
      </w:r>
      <w:r w:rsidR="007B6396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D29DF" w:rsidRDefault="001D29DF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полномочий Росздравнадзора в отношении дисциплинарных взысканий, применяемых к руководителям медицинских организаций – 1;</w:t>
      </w:r>
    </w:p>
    <w:p w:rsidR="00164775" w:rsidRDefault="00810358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Федерального закона об обращении медицинских изделий – 1;</w:t>
      </w:r>
    </w:p>
    <w:p w:rsidR="00164775" w:rsidRDefault="00A1546A" w:rsidP="000E5F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46A">
        <w:rPr>
          <w:rFonts w:ascii="Times New Roman" w:hAnsi="Times New Roman" w:cs="Times New Roman"/>
          <w:sz w:val="28"/>
          <w:szCs w:val="28"/>
        </w:rPr>
        <w:t>потребность в практических разъяснениях требований законодательства об информировании локальных этических комитетов о безопасности лекарственных препаратов, изучае</w:t>
      </w:r>
      <w:r>
        <w:rPr>
          <w:rFonts w:ascii="Times New Roman" w:hAnsi="Times New Roman" w:cs="Times New Roman"/>
          <w:sz w:val="28"/>
          <w:szCs w:val="28"/>
        </w:rPr>
        <w:t>мых в клинических исследованиях – 1;</w:t>
      </w:r>
    </w:p>
    <w:p w:rsidR="00810358" w:rsidRDefault="000E5F2F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7F5BE9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BE9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по названию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изделия </w:t>
      </w:r>
      <w:r w:rsidR="007F5BE9">
        <w:rPr>
          <w:rFonts w:ascii="Times New Roman" w:hAnsi="Times New Roman" w:cs="Times New Roman"/>
          <w:sz w:val="28"/>
          <w:szCs w:val="28"/>
        </w:rPr>
        <w:t>– 1;</w:t>
      </w:r>
    </w:p>
    <w:p w:rsidR="007F5BE9" w:rsidRDefault="007F5BE9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решение вопросов дистанционной торговли лекарственных средств и доставки на дом после предварительного заказа как у аптечного предприятия, так и на сайтах-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поиска лекарств – 1;</w:t>
      </w:r>
    </w:p>
    <w:p w:rsidR="007F5BE9" w:rsidRDefault="007F5BE9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действующий стандарт НАП (н</w:t>
      </w:r>
      <w:r w:rsidR="000E5F2F">
        <w:rPr>
          <w:rFonts w:ascii="Times New Roman" w:hAnsi="Times New Roman" w:cs="Times New Roman"/>
          <w:sz w:val="28"/>
          <w:szCs w:val="28"/>
        </w:rPr>
        <w:t>адлежащей аптечной практики) –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E03" w:rsidRDefault="00632E03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закрепить период времени, за время которого можно обращать медицинское изделие со старой маркировкой – 1;</w:t>
      </w:r>
    </w:p>
    <w:p w:rsidR="00BF3FD9" w:rsidRDefault="009E73DA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9E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Федеральный закон 12.04.2010 № 61-ФЗ «Об обращении лекарственных средств»: в часть 2 статьи 63 – «сумма фактической отпускной цены производителя и установленных торговых надбавок не должна превышать сумму зарегистрированной предельной цены и установленных торговых надбавок»; </w:t>
      </w:r>
      <w:r w:rsidR="00C15B0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часть 3 статьи 63 – «органы исполнительной власти субъектов Российской Федерации должны публиковать информацию о предельных розничных ценах рассчитанных от зарегистрированной предельной цены, а не от фактической отпускной цены производителя».</w:t>
      </w:r>
    </w:p>
    <w:p w:rsidR="00C55C72" w:rsidRDefault="007147B2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7B2">
        <w:rPr>
          <w:rFonts w:ascii="Times New Roman" w:hAnsi="Times New Roman" w:cs="Times New Roman"/>
          <w:sz w:val="28"/>
          <w:szCs w:val="28"/>
        </w:rPr>
        <w:t>редложения по улучшению работы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956580">
        <w:rPr>
          <w:rFonts w:ascii="Times New Roman" w:hAnsi="Times New Roman" w:cs="Times New Roman"/>
          <w:sz w:val="28"/>
          <w:szCs w:val="28"/>
        </w:rPr>
        <w:t>11</w:t>
      </w:r>
      <w:r w:rsidR="00710808">
        <w:rPr>
          <w:rFonts w:ascii="Times New Roman" w:hAnsi="Times New Roman" w:cs="Times New Roman"/>
          <w:sz w:val="28"/>
          <w:szCs w:val="28"/>
        </w:rPr>
        <w:t xml:space="preserve"> респондента, среди них:</w:t>
      </w:r>
    </w:p>
    <w:p w:rsidR="00E10257" w:rsidRDefault="00E10257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отмечена прозрачность и открытость </w:t>
      </w:r>
      <w:r w:rsidR="00D268E0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в работе (сотрудничестве) со СМИ, ни один из </w:t>
      </w:r>
      <w:r w:rsidR="00D268E0">
        <w:rPr>
          <w:rFonts w:ascii="Times New Roman" w:hAnsi="Times New Roman" w:cs="Times New Roman"/>
          <w:sz w:val="28"/>
          <w:szCs w:val="28"/>
        </w:rPr>
        <w:t xml:space="preserve">запросов не остаётся без ответа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956580" w:rsidRDefault="00956580" w:rsidP="009565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автоматических сообщений от АИС о подаче </w:t>
      </w:r>
      <w:r>
        <w:rPr>
          <w:rFonts w:ascii="Times New Roman" w:hAnsi="Times New Roman" w:cs="Times New Roman"/>
          <w:sz w:val="28"/>
          <w:szCs w:val="28"/>
          <w:lang w:val="en-US"/>
        </w:rPr>
        <w:t>DSUR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E10257" w:rsidRDefault="001C6F0E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разъяснение на регулярной основе изменения контрольно-надзорной деятельности в ходе правовой интеграции в рамках ЕАЭС (в т</w:t>
      </w:r>
      <w:r w:rsidR="00D268E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268E0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обращения медицинских изделий) – 1;</w:t>
      </w:r>
    </w:p>
    <w:p w:rsidR="001C6F0E" w:rsidRDefault="001C6F0E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сайте Росздравнадзора базы видеоматериалов лекционного плана с разъяснением вопросов, связанных с работой медицинских и фармацевтических организаций – 1;</w:t>
      </w:r>
    </w:p>
    <w:p w:rsidR="00974932" w:rsidRDefault="004F067C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коммуникации</w:t>
      </w:r>
      <w:r w:rsidR="009749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контактности</w:t>
      </w:r>
      <w:r w:rsidR="00974932">
        <w:rPr>
          <w:rFonts w:ascii="Times New Roman" w:hAnsi="Times New Roman" w:cs="Times New Roman"/>
          <w:sz w:val="28"/>
          <w:szCs w:val="28"/>
        </w:rPr>
        <w:t>, наличие обратной связи, развитие электронного документооборота – 1;</w:t>
      </w:r>
    </w:p>
    <w:p w:rsidR="00974932" w:rsidRDefault="00956580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контроля за производителями</w:t>
      </w:r>
      <w:r w:rsidR="004F067C">
        <w:rPr>
          <w:rFonts w:ascii="Times New Roman" w:hAnsi="Times New Roman" w:cs="Times New Roman"/>
          <w:sz w:val="28"/>
          <w:szCs w:val="28"/>
        </w:rPr>
        <w:t xml:space="preserve"> марли для производства бинтов, по докумен</w:t>
      </w:r>
      <w:r w:rsidR="00D268E0">
        <w:rPr>
          <w:rFonts w:ascii="Times New Roman" w:hAnsi="Times New Roman" w:cs="Times New Roman"/>
          <w:sz w:val="28"/>
          <w:szCs w:val="28"/>
        </w:rPr>
        <w:t xml:space="preserve">там качества соответствует ГОСТ </w:t>
      </w:r>
      <w:r w:rsidR="004F067C">
        <w:rPr>
          <w:rFonts w:ascii="Times New Roman" w:hAnsi="Times New Roman" w:cs="Times New Roman"/>
          <w:sz w:val="28"/>
          <w:szCs w:val="28"/>
        </w:rPr>
        <w:t>– 1;</w:t>
      </w:r>
    </w:p>
    <w:p w:rsidR="001C6F0E" w:rsidRDefault="004F067C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сайта Росздравнадзора: «больше внимания обращено фармацевтическим организациям, закупкам и документам производителей» </w:t>
      </w:r>
      <w:r w:rsidRPr="004F06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6C7734" w:rsidRDefault="004F067C" w:rsidP="009565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публичные обсуждения раздаточных материалов, в частности журнала «Вестник Росздравнадзора» </w:t>
      </w:r>
      <w:r w:rsidRPr="00974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C7734" w:rsidRDefault="006C7734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63B7" w:rsidRDefault="006C7734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0E5F2F" w:rsidRDefault="006C7734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Росздравнадзора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CD39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2017 года </w:t>
      </w:r>
      <w:r w:rsidR="000E5F2F">
        <w:rPr>
          <w:rFonts w:ascii="Times New Roman" w:hAnsi="Times New Roman" w:cs="Times New Roman"/>
          <w:sz w:val="28"/>
          <w:szCs w:val="28"/>
        </w:rPr>
        <w:t xml:space="preserve">из зала </w:t>
      </w:r>
      <w:r w:rsidR="00956580">
        <w:rPr>
          <w:rFonts w:ascii="Times New Roman" w:hAnsi="Times New Roman" w:cs="Times New Roman"/>
          <w:sz w:val="28"/>
          <w:szCs w:val="28"/>
        </w:rPr>
        <w:t>поступил 1 вопрос</w:t>
      </w:r>
      <w:r w:rsidR="000E5F2F">
        <w:rPr>
          <w:rFonts w:ascii="Times New Roman" w:hAnsi="Times New Roman" w:cs="Times New Roman"/>
          <w:sz w:val="28"/>
          <w:szCs w:val="28"/>
        </w:rPr>
        <w:t>.</w:t>
      </w:r>
    </w:p>
    <w:p w:rsidR="000E5F2F" w:rsidRDefault="000E5F2F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F2F" w:rsidRPr="000E5F2F" w:rsidRDefault="000E5F2F" w:rsidP="000E5F2F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0E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Ассоциации международных производителей медицинских изделий (</w:t>
      </w:r>
      <w:r w:rsidRPr="000E5F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IMEDA</w:t>
      </w:r>
      <w:r w:rsidRPr="000E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части возможности применения и распространения Правил проведения мониторинга безопасности, качества и эффективности медицинских изделий, утвержденных Решением Коллегии Евразийской Экономической Комиссии от 22.12.2015 № 174 (далее – Правила) на медицинские изделия, зарегистрированные в установленном порядке на территории Российской Федерации в соответствии с национальным законодательством. </w:t>
      </w:r>
    </w:p>
    <w:p w:rsidR="000E5F2F" w:rsidRPr="000E5F2F" w:rsidRDefault="000E5F2F" w:rsidP="000E5F2F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Росздравнадзора:</w:t>
      </w:r>
      <w:r w:rsidRPr="000E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F2F" w:rsidRPr="000E5F2F" w:rsidRDefault="000E5F2F" w:rsidP="000E5F2F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ведется выработка согласованной позиции по данному вопросу. </w:t>
      </w:r>
    </w:p>
    <w:p w:rsidR="000E5F2F" w:rsidRPr="000E5F2F" w:rsidRDefault="00D268E0" w:rsidP="000E5F2F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 w:rsidR="000E5F2F" w:rsidRPr="000E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Правила проведения мониторинга безопасности, качества и эффективности медицинских изделий, утвержденных Решением Коллегии Евразийской Экономической Комиссии от 22.12.2015 № 174, следует применять только в отношении медицинских изделий, зарегистрированных в соответствии с </w:t>
      </w:r>
      <w:r w:rsidR="000E5F2F" w:rsidRPr="000E5F2F">
        <w:rPr>
          <w:rFonts w:ascii="Times New Roman" w:eastAsia="Calibri" w:hAnsi="Times New Roman" w:cs="Times New Roman"/>
          <w:sz w:val="28"/>
          <w:szCs w:val="28"/>
        </w:rPr>
        <w:t>Правилами регистрации и экспертизы безопасности, качества и эффективности медицинских изделий</w:t>
      </w:r>
      <w:r w:rsidR="000E5F2F" w:rsidRPr="000E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 Совета Евразийской экономической комиссии от 12.02.2016 № 46.</w:t>
      </w:r>
    </w:p>
    <w:p w:rsidR="000E5F2F" w:rsidRPr="000E5F2F" w:rsidRDefault="000E5F2F" w:rsidP="000E5F2F">
      <w:pPr>
        <w:tabs>
          <w:tab w:val="left" w:pos="43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окончательного решения по данному вопросу, соответствующая информация будет размещена на официальном сайте Росздравнадзора.</w:t>
      </w:r>
    </w:p>
    <w:p w:rsidR="000E5F2F" w:rsidRPr="000E5F2F" w:rsidRDefault="000E5F2F" w:rsidP="000E5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08" w:rsidRDefault="00710808" w:rsidP="00E10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6"/>
    <w:rsid w:val="00052323"/>
    <w:rsid w:val="000E3901"/>
    <w:rsid w:val="000E5F2F"/>
    <w:rsid w:val="0011448C"/>
    <w:rsid w:val="00164775"/>
    <w:rsid w:val="001B2AAE"/>
    <w:rsid w:val="001C6F0E"/>
    <w:rsid w:val="001D29DF"/>
    <w:rsid w:val="001D3D57"/>
    <w:rsid w:val="00273402"/>
    <w:rsid w:val="00396ABF"/>
    <w:rsid w:val="004079CE"/>
    <w:rsid w:val="00435EF9"/>
    <w:rsid w:val="004F067C"/>
    <w:rsid w:val="00595022"/>
    <w:rsid w:val="00604825"/>
    <w:rsid w:val="00632E03"/>
    <w:rsid w:val="00676AF9"/>
    <w:rsid w:val="006C7734"/>
    <w:rsid w:val="006E2598"/>
    <w:rsid w:val="00705438"/>
    <w:rsid w:val="00710808"/>
    <w:rsid w:val="007147B2"/>
    <w:rsid w:val="007B6396"/>
    <w:rsid w:val="007F5BE9"/>
    <w:rsid w:val="00810358"/>
    <w:rsid w:val="008363B7"/>
    <w:rsid w:val="008753EC"/>
    <w:rsid w:val="008967B5"/>
    <w:rsid w:val="008F10EE"/>
    <w:rsid w:val="00942939"/>
    <w:rsid w:val="00943353"/>
    <w:rsid w:val="00956580"/>
    <w:rsid w:val="00974932"/>
    <w:rsid w:val="009E73DA"/>
    <w:rsid w:val="00A1546A"/>
    <w:rsid w:val="00A242E7"/>
    <w:rsid w:val="00AE4F57"/>
    <w:rsid w:val="00B46431"/>
    <w:rsid w:val="00B914FC"/>
    <w:rsid w:val="00BD4C21"/>
    <w:rsid w:val="00BF3FD9"/>
    <w:rsid w:val="00C15B06"/>
    <w:rsid w:val="00C55C72"/>
    <w:rsid w:val="00CD3986"/>
    <w:rsid w:val="00D21F4F"/>
    <w:rsid w:val="00D268E0"/>
    <w:rsid w:val="00D649A1"/>
    <w:rsid w:val="00DC017C"/>
    <w:rsid w:val="00E10257"/>
    <w:rsid w:val="00E47028"/>
    <w:rsid w:val="00EF37E7"/>
    <w:rsid w:val="00F4131A"/>
    <w:rsid w:val="00F459FB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73E4-F42B-406F-9E70-A096B60A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Винницкая Анжелика Владимировна</cp:lastModifiedBy>
  <cp:revision>2</cp:revision>
  <cp:lastPrinted>2017-08-07T06:51:00Z</cp:lastPrinted>
  <dcterms:created xsi:type="dcterms:W3CDTF">2017-08-07T06:52:00Z</dcterms:created>
  <dcterms:modified xsi:type="dcterms:W3CDTF">2017-08-07T06:52:00Z</dcterms:modified>
</cp:coreProperties>
</file>